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5"/>
        <w:ind w:left="103" w:right="0" w:firstLine="0"/>
        <w:jc w:val="left"/>
        <w:rPr>
          <w:b/>
          <w:sz w:val="32"/>
        </w:rPr>
      </w:pPr>
      <w:r>
        <w:drawing>
          <wp:inline distT="0" distB="0" distL="0" distR="0">
            <wp:extent cx="812165" cy="2755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34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    </w:t>
      </w:r>
      <w:r>
        <w:rPr>
          <w:rFonts w:ascii="Times New Roman"/>
          <w:spacing w:val="-15"/>
          <w:position w:val="2"/>
          <w:sz w:val="20"/>
        </w:rPr>
        <w:t xml:space="preserve"> </w:t>
      </w:r>
      <w:r>
        <w:rPr>
          <w:b/>
          <w:color w:val="385421"/>
          <w:position w:val="2"/>
          <w:sz w:val="32"/>
        </w:rPr>
        <w:t>TROP-2</w:t>
      </w:r>
    </w:p>
    <w:p>
      <w:pPr>
        <w:tabs>
          <w:tab w:val="left" w:pos="5334"/>
          <w:tab w:val="left" w:pos="6770"/>
          <w:tab w:val="left" w:pos="8027"/>
        </w:tabs>
        <w:spacing w:before="79" w:line="242" w:lineRule="auto"/>
        <w:ind w:left="3195" w:right="215" w:firstLine="646"/>
        <w:jc w:val="left"/>
        <w:rPr>
          <w:rFonts w:hint="default"/>
          <w:sz w:val="16"/>
          <w:lang w:val="en-US"/>
        </w:rPr>
      </w:pPr>
      <w:r>
        <w:br w:type="column"/>
      </w:r>
      <w:r>
        <w:rPr>
          <w:color w:val="393838"/>
          <w:w w:val="100"/>
          <w:sz w:val="16"/>
          <w:u w:val="thick" w:color="FF6363"/>
        </w:rPr>
        <w:t xml:space="preserve"> </w:t>
      </w:r>
      <w:r>
        <w:rPr>
          <w:color w:val="393838"/>
          <w:spacing w:val="-18"/>
          <w:sz w:val="16"/>
          <w:u w:val="thick" w:color="FF6363"/>
        </w:rPr>
        <w:t xml:space="preserve"> </w:t>
      </w:r>
      <w:r>
        <w:rPr>
          <w:color w:val="393838"/>
          <w:sz w:val="16"/>
          <w:u w:val="thick" w:color="FF6363"/>
        </w:rPr>
        <w:t>PATIENT</w:t>
      </w:r>
      <w:r>
        <w:rPr>
          <w:color w:val="393838"/>
          <w:sz w:val="16"/>
          <w:u w:val="thick" w:color="FF6363"/>
        </w:rPr>
        <w:tab/>
      </w:r>
      <w:r>
        <w:rPr>
          <w:color w:val="393838"/>
          <w:sz w:val="16"/>
          <w:u w:val="thick" w:color="FF6363"/>
        </w:rPr>
        <w:t>REPORT</w:t>
      </w:r>
      <w:r>
        <w:rPr>
          <w:color w:val="393838"/>
          <w:spacing w:val="-2"/>
          <w:sz w:val="16"/>
          <w:u w:val="thick" w:color="FF6363"/>
        </w:rPr>
        <w:t xml:space="preserve"> </w:t>
      </w:r>
      <w:r>
        <w:rPr>
          <w:color w:val="393838"/>
          <w:sz w:val="16"/>
          <w:u w:val="thick" w:color="FF6363"/>
        </w:rPr>
        <w:t>DATE</w:t>
      </w:r>
      <w:r>
        <w:rPr>
          <w:color w:val="393838"/>
          <w:sz w:val="16"/>
          <w:u w:val="thick" w:color="FF6363"/>
        </w:rPr>
        <w:tab/>
      </w:r>
      <w:r>
        <w:rPr>
          <w:color w:val="393838"/>
          <w:sz w:val="16"/>
          <w:u w:val="thick" w:color="FF6363"/>
        </w:rPr>
        <w:t>BOOKING</w:t>
      </w:r>
      <w:r>
        <w:rPr>
          <w:color w:val="393838"/>
          <w:spacing w:val="-4"/>
          <w:sz w:val="16"/>
          <w:u w:val="thick" w:color="FF6363"/>
        </w:rPr>
        <w:t xml:space="preserve"> </w:t>
      </w:r>
      <w:r>
        <w:rPr>
          <w:color w:val="393838"/>
          <w:sz w:val="16"/>
          <w:u w:val="thick" w:color="FF6363"/>
        </w:rPr>
        <w:t>ID</w:t>
      </w:r>
      <w:r>
        <w:rPr>
          <w:color w:val="393838"/>
          <w:sz w:val="16"/>
          <w:u w:val="thick" w:color="FF6363"/>
        </w:rPr>
        <w:tab/>
      </w:r>
      <w:r>
        <w:rPr>
          <w:color w:val="393838"/>
          <w:sz w:val="16"/>
        </w:rPr>
        <w:t xml:space="preserve"> Mr.</w:t>
      </w:r>
      <w:r>
        <w:rPr>
          <w:rFonts w:hint="default"/>
          <w:color w:val="393838"/>
          <w:sz w:val="16"/>
          <w:lang w:val="en-US"/>
        </w:rPr>
        <w:t>Balbir singh kakkar</w:t>
      </w:r>
      <w:r>
        <w:rPr>
          <w:color w:val="393838"/>
          <w:spacing w:val="-4"/>
          <w:sz w:val="16"/>
        </w:rPr>
        <w:t xml:space="preserve"> </w:t>
      </w:r>
      <w:r>
        <w:rPr>
          <w:color w:val="393838"/>
          <w:spacing w:val="1"/>
          <w:sz w:val="16"/>
        </w:rPr>
        <w:t xml:space="preserve"> </w:t>
      </w:r>
      <w:r>
        <w:rPr>
          <w:color w:val="393838"/>
          <w:sz w:val="16"/>
        </w:rPr>
        <w:t>7</w:t>
      </w:r>
      <w:r>
        <w:rPr>
          <w:rFonts w:hint="default"/>
          <w:color w:val="393838"/>
          <w:sz w:val="16"/>
          <w:lang w:val="en-US"/>
        </w:rPr>
        <w:t>8</w:t>
      </w:r>
      <w:r>
        <w:rPr>
          <w:color w:val="393838"/>
          <w:sz w:val="16"/>
        </w:rPr>
        <w:t>/M</w:t>
      </w:r>
      <w:r>
        <w:rPr>
          <w:color w:val="393838"/>
          <w:spacing w:val="62"/>
          <w:sz w:val="16"/>
        </w:rPr>
        <w:t xml:space="preserve"> </w:t>
      </w:r>
      <w:r>
        <w:rPr>
          <w:rFonts w:hint="default"/>
          <w:color w:val="393838"/>
          <w:spacing w:val="62"/>
          <w:sz w:val="16"/>
          <w:lang w:val="en-US"/>
        </w:rPr>
        <w:t>16</w:t>
      </w:r>
      <w:r>
        <w:rPr>
          <w:color w:val="393838"/>
          <w:spacing w:val="-1"/>
          <w:sz w:val="16"/>
        </w:rPr>
        <w:t xml:space="preserve"> </w:t>
      </w:r>
      <w:r>
        <w:rPr>
          <w:rFonts w:hint="default"/>
          <w:color w:val="393838"/>
          <w:spacing w:val="-1"/>
          <w:sz w:val="16"/>
          <w:lang w:val="en-US"/>
        </w:rPr>
        <w:t>November</w:t>
      </w:r>
      <w:r>
        <w:rPr>
          <w:color w:val="393838"/>
          <w:spacing w:val="-2"/>
          <w:sz w:val="16"/>
        </w:rPr>
        <w:t xml:space="preserve"> </w:t>
      </w:r>
      <w:r>
        <w:rPr>
          <w:color w:val="393838"/>
          <w:sz w:val="16"/>
        </w:rPr>
        <w:t>2023</w:t>
      </w:r>
      <w:r>
        <w:rPr>
          <w:color w:val="393838"/>
          <w:sz w:val="16"/>
        </w:rPr>
        <w:tab/>
      </w:r>
      <w:r>
        <w:rPr>
          <w:sz w:val="16"/>
        </w:rPr>
        <w:t>#</w:t>
      </w:r>
      <w:r>
        <w:rPr>
          <w:spacing w:val="11"/>
          <w:sz w:val="16"/>
        </w:rPr>
        <w:t xml:space="preserve"> </w:t>
      </w:r>
      <w:r>
        <w:rPr>
          <w:rFonts w:hint="default"/>
          <w:spacing w:val="11"/>
          <w:sz w:val="16"/>
          <w:lang w:val="en-US"/>
        </w:rPr>
        <w:t>01211100072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7"/>
      </w:pPr>
      <w:r>
        <w:rPr>
          <w:color w:val="2E849B"/>
        </w:rPr>
        <w:t>TROP-2</w:t>
      </w:r>
      <w:r>
        <w:rPr>
          <w:color w:val="2E849B"/>
          <w:spacing w:val="-9"/>
        </w:rPr>
        <w:t xml:space="preserve"> </w:t>
      </w:r>
      <w:r>
        <w:rPr>
          <w:color w:val="2E849B"/>
        </w:rPr>
        <w:t>Immunohistochemistry</w:t>
      </w:r>
    </w:p>
    <w:p>
      <w:pPr>
        <w:spacing w:after="0"/>
        <w:sectPr>
          <w:type w:val="continuous"/>
          <w:pgSz w:w="12240" w:h="15840"/>
          <w:pgMar w:top="280" w:right="700" w:bottom="0" w:left="220" w:header="720" w:footer="720" w:gutter="0"/>
          <w:cols w:equalWidth="0" w:num="2">
            <w:col w:w="2837" w:space="238"/>
            <w:col w:w="8245"/>
          </w:cols>
        </w:sectPr>
      </w:pPr>
    </w:p>
    <w:p>
      <w:pPr>
        <w:pStyle w:val="6"/>
        <w:spacing w:before="4"/>
        <w:rPr>
          <w:b/>
          <w:sz w:val="25"/>
        </w:rPr>
      </w:pPr>
    </w:p>
    <w:p>
      <w:pPr>
        <w:pStyle w:val="3"/>
        <w:spacing w:before="99"/>
        <w:ind w:left="500"/>
      </w:pPr>
      <w:r>
        <w:rPr>
          <w:color w:val="2E849B"/>
        </w:rPr>
        <w:t>Test</w:t>
      </w:r>
      <w:r>
        <w:rPr>
          <w:color w:val="2E849B"/>
          <w:spacing w:val="-9"/>
        </w:rPr>
        <w:t xml:space="preserve"> </w:t>
      </w:r>
      <w:r>
        <w:rPr>
          <w:color w:val="2E849B"/>
        </w:rPr>
        <w:t>Description</w:t>
      </w:r>
    </w:p>
    <w:p>
      <w:pPr>
        <w:pStyle w:val="6"/>
        <w:spacing w:before="7"/>
        <w:rPr>
          <w:b/>
          <w:sz w:val="13"/>
        </w:rPr>
      </w:pPr>
    </w:p>
    <w:p>
      <w:pPr>
        <w:pStyle w:val="6"/>
        <w:tabs>
          <w:tab w:val="left" w:pos="6272"/>
          <w:tab w:val="left" w:pos="11207"/>
        </w:tabs>
        <w:spacing w:before="101"/>
        <w:ind w:left="500" w:right="110"/>
        <w:jc w:val="both"/>
      </w:pPr>
      <w:r>
        <w:pict>
          <v:shape id="_x0000_s1026" o:spid="_x0000_s1026" o:spt="202" type="#_x0000_t202" style="position:absolute;left:0pt;margin-left:318.7pt;margin-top:18pt;height:75.1pt;width:229.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59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8" w:hRule="atLeast"/>
                    </w:trPr>
                    <w:tc>
                      <w:tcPr>
                        <w:tcW w:w="4590" w:type="dxa"/>
                      </w:tcPr>
                      <w:p>
                        <w:pPr>
                          <w:pStyle w:val="10"/>
                          <w:ind w:left="2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E849B"/>
                            <w:sz w:val="18"/>
                          </w:rPr>
                          <w:t>Microscopy</w:t>
                        </w:r>
                        <w:r>
                          <w:rPr>
                            <w:b/>
                            <w:color w:val="2E849B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E849B"/>
                            <w:sz w:val="18"/>
                          </w:rPr>
                          <w:t>Evaluation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2" w:hRule="atLeast"/>
                    </w:trPr>
                    <w:tc>
                      <w:tcPr>
                        <w:tcW w:w="4590" w:type="dxa"/>
                      </w:tcPr>
                      <w:p>
                        <w:pPr>
                          <w:pStyle w:val="10"/>
                          <w:spacing w:before="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93838"/>
                            <w:sz w:val="20"/>
                          </w:rPr>
                          <w:t>Tumor</w:t>
                        </w:r>
                        <w:r>
                          <w:rPr>
                            <w:b/>
                            <w:color w:val="393838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3838"/>
                            <w:sz w:val="20"/>
                          </w:rPr>
                          <w:t>cell</w:t>
                        </w:r>
                        <w:r>
                          <w:rPr>
                            <w:b/>
                            <w:color w:val="3938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3838"/>
                            <w:sz w:val="20"/>
                          </w:rPr>
                          <w:t>staining</w:t>
                        </w:r>
                        <w:r>
                          <w:rPr>
                            <w:b/>
                            <w:color w:val="3938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3838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color w:val="393838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3838"/>
                            <w:sz w:val="20"/>
                          </w:rPr>
                          <w:t>TROP-2-</w:t>
                        </w:r>
                        <w:r>
                          <w:rPr>
                            <w:rFonts w:hint="default"/>
                            <w:b/>
                            <w:color w:val="393838"/>
                            <w:sz w:val="20"/>
                            <w:lang w:val="en-US"/>
                          </w:rPr>
                          <w:t>P</w:t>
                        </w:r>
                        <w:r>
                          <w:rPr>
                            <w:rFonts w:hint="default"/>
                            <w:b/>
                            <w:color w:val="393838"/>
                            <w:spacing w:val="-4"/>
                            <w:sz w:val="20"/>
                            <w:lang w:val="en-US"/>
                          </w:rPr>
                          <w:t>ositive (2+)</w:t>
                        </w:r>
                        <w:r>
                          <w:rPr>
                            <w:b/>
                            <w:color w:val="393838"/>
                            <w:sz w:val="20"/>
                          </w:rPr>
                          <w:t>.</w:t>
                        </w:r>
                      </w:p>
                      <w:p>
                        <w:pPr>
                          <w:pStyle w:val="10"/>
                          <w:spacing w:line="432" w:lineRule="exact"/>
                          <w:ind w:left="286" w:right="1465" w:hanging="3"/>
                          <w:rPr>
                            <w:b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2" w:hRule="atLeast"/>
                    </w:trPr>
                    <w:tc>
                      <w:tcPr>
                        <w:tcW w:w="4590" w:type="dxa"/>
                      </w:tcPr>
                      <w:p>
                        <w:pPr>
                          <w:pStyle w:val="10"/>
                          <w:spacing w:line="432" w:lineRule="exact"/>
                          <w:ind w:left="286" w:right="1465" w:hanging="3"/>
                          <w:rPr>
                            <w:b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color w:val="393838"/>
        </w:rPr>
        <w:t>This</w:t>
      </w:r>
      <w:r>
        <w:rPr>
          <w:color w:val="393838"/>
          <w:spacing w:val="5"/>
        </w:rPr>
        <w:t xml:space="preserve"> </w:t>
      </w:r>
      <w:r>
        <w:rPr>
          <w:color w:val="393838"/>
        </w:rPr>
        <w:t>test</w:t>
      </w:r>
      <w:r>
        <w:rPr>
          <w:color w:val="393838"/>
          <w:spacing w:val="5"/>
        </w:rPr>
        <w:t xml:space="preserve"> </w:t>
      </w:r>
      <w:r>
        <w:rPr>
          <w:color w:val="393838"/>
        </w:rPr>
        <w:t>is</w:t>
      </w:r>
      <w:r>
        <w:rPr>
          <w:color w:val="393838"/>
          <w:spacing w:val="5"/>
        </w:rPr>
        <w:t xml:space="preserve"> </w:t>
      </w:r>
      <w:r>
        <w:rPr>
          <w:color w:val="393838"/>
        </w:rPr>
        <w:t>useful</w:t>
      </w:r>
      <w:r>
        <w:rPr>
          <w:color w:val="393838"/>
          <w:spacing w:val="4"/>
        </w:rPr>
        <w:t xml:space="preserve"> </w:t>
      </w:r>
      <w:r>
        <w:rPr>
          <w:color w:val="393838"/>
        </w:rPr>
        <w:t>for</w:t>
      </w:r>
      <w:r>
        <w:rPr>
          <w:color w:val="393838"/>
          <w:spacing w:val="6"/>
        </w:rPr>
        <w:t xml:space="preserve"> </w:t>
      </w:r>
      <w:r>
        <w:rPr>
          <w:color w:val="393838"/>
        </w:rPr>
        <w:t>identification</w:t>
      </w:r>
      <w:r>
        <w:rPr>
          <w:color w:val="393838"/>
          <w:spacing w:val="6"/>
        </w:rPr>
        <w:t xml:space="preserve"> </w:t>
      </w:r>
      <w:r>
        <w:rPr>
          <w:color w:val="393838"/>
        </w:rPr>
        <w:t>of</w:t>
      </w:r>
      <w:r>
        <w:rPr>
          <w:color w:val="393838"/>
          <w:spacing w:val="6"/>
        </w:rPr>
        <w:t xml:space="preserve"> </w:t>
      </w:r>
      <w:r>
        <w:rPr>
          <w:color w:val="393838"/>
        </w:rPr>
        <w:t>neoplasms</w:t>
      </w:r>
      <w:r>
        <w:rPr>
          <w:color w:val="393838"/>
          <w:spacing w:val="6"/>
        </w:rPr>
        <w:t xml:space="preserve"> </w:t>
      </w:r>
      <w:r>
        <w:rPr>
          <w:color w:val="393838"/>
        </w:rPr>
        <w:t>expressing</w:t>
      </w:r>
      <w:r>
        <w:rPr>
          <w:color w:val="393838"/>
        </w:rPr>
        <w:tab/>
      </w:r>
      <w:r>
        <w:rPr>
          <w:color w:val="393838"/>
          <w:u w:val="thick" w:color="FF6363"/>
        </w:rPr>
        <w:t xml:space="preserve"> </w:t>
      </w:r>
      <w:r>
        <w:rPr>
          <w:color w:val="393838"/>
          <w:u w:val="thick" w:color="FF6363"/>
        </w:rPr>
        <w:tab/>
      </w:r>
      <w:r>
        <w:rPr>
          <w:color w:val="393838"/>
        </w:rPr>
        <w:t xml:space="preserve"> Tumor-associated calcium signal transducer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2.</w:t>
      </w:r>
    </w:p>
    <w:p>
      <w:pPr>
        <w:pStyle w:val="6"/>
        <w:ind w:left="500" w:right="5500"/>
        <w:jc w:val="both"/>
      </w:pPr>
      <w:r>
        <w:rPr>
          <w:color w:val="393838"/>
        </w:rPr>
        <w:t>Trop-2 or Tumor-associated calcium signal transducer 2, also known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epithelial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glycoprotein-1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antigen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(EGP-1),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protein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that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humans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encoded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by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the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TACSTD2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gene.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This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transmembrane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glycoprotein functions in a variety of cell signaling pathways and was</w:t>
      </w:r>
      <w:r>
        <w:rPr>
          <w:color w:val="393838"/>
          <w:spacing w:val="-37"/>
        </w:rPr>
        <w:t xml:space="preserve"> </w:t>
      </w:r>
      <w:r>
        <w:rPr>
          <w:color w:val="393838"/>
        </w:rPr>
        <w:t>first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elucidated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transducer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of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intracellular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calcium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signal.</w:t>
      </w:r>
      <w:r>
        <w:rPr>
          <w:color w:val="393838"/>
          <w:spacing w:val="-37"/>
        </w:rPr>
        <w:t xml:space="preserve"> </w:t>
      </w:r>
      <w:r>
        <w:rPr>
          <w:color w:val="393838"/>
        </w:rPr>
        <w:t>Trop-2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expression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has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been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demonstrated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to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depend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large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variety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of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transcription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factors.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Trop-2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involved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several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cell</w:t>
      </w:r>
      <w:r>
        <w:rPr>
          <w:color w:val="393838"/>
          <w:spacing w:val="-37"/>
        </w:rPr>
        <w:t xml:space="preserve"> </w:t>
      </w:r>
      <w:r>
        <w:rPr>
          <w:color w:val="393838"/>
          <w:spacing w:val="-1"/>
        </w:rPr>
        <w:t>signaling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pathways,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of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which</w:t>
      </w:r>
      <w:r>
        <w:rPr>
          <w:color w:val="393838"/>
          <w:spacing w:val="-8"/>
        </w:rPr>
        <w:t xml:space="preserve"> </w:t>
      </w:r>
      <w:r>
        <w:rPr>
          <w:color w:val="393838"/>
        </w:rPr>
        <w:t>many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are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associated</w:t>
      </w:r>
      <w:r>
        <w:rPr>
          <w:color w:val="393838"/>
          <w:spacing w:val="-8"/>
        </w:rPr>
        <w:t xml:space="preserve"> </w:t>
      </w:r>
      <w:r>
        <w:rPr>
          <w:color w:val="393838"/>
        </w:rPr>
        <w:t>with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tumorigenesis.</w:t>
      </w:r>
    </w:p>
    <w:p>
      <w:pPr>
        <w:spacing w:after="0"/>
        <w:jc w:val="both"/>
        <w:sectPr>
          <w:type w:val="continuous"/>
          <w:pgSz w:w="12240" w:h="15840"/>
          <w:pgMar w:top="280" w:right="700" w:bottom="0" w:left="220" w:header="720" w:footer="720" w:gutter="0"/>
          <w:cols w:space="720" w:num="1"/>
        </w:sectPr>
      </w:pPr>
    </w:p>
    <w:p>
      <w:pPr>
        <w:pStyle w:val="6"/>
        <w:spacing w:before="6" w:after="1"/>
        <w:rPr>
          <w:sz w:val="9"/>
        </w:rPr>
      </w:pPr>
    </w:p>
    <w:p>
      <w:pPr>
        <w:pStyle w:val="6"/>
        <w:spacing w:line="44" w:lineRule="exact"/>
        <w:ind w:left="500" w:right="-29"/>
        <w:rPr>
          <w:sz w:val="4"/>
        </w:rPr>
      </w:pPr>
      <w:r>
        <w:rPr>
          <w:position w:val="0"/>
          <w:sz w:val="4"/>
        </w:rPr>
        <w:pict>
          <v:group id="_x0000_s1027" o:spid="_x0000_s1027" o:spt="203" style="height:2.2pt;width:261.05pt;" coordsize="5221,44">
            <o:lock v:ext="edit"/>
            <v:rect id="_x0000_s1028" o:spid="_x0000_s1028" o:spt="1" style="position:absolute;left:0;top:0;height:44;width:5221;" fillcolor="#FF6363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3"/>
        <w:spacing w:before="50" w:line="234" w:lineRule="exact"/>
      </w:pPr>
      <w:r>
        <w:rPr>
          <w:color w:val="2E849B"/>
        </w:rPr>
        <w:t>Specimen</w:t>
      </w:r>
    </w:p>
    <w:p>
      <w:pPr>
        <w:spacing w:before="0" w:line="210" w:lineRule="exact"/>
        <w:ind w:left="608" w:right="0" w:firstLine="0"/>
        <w:jc w:val="left"/>
        <w:rPr>
          <w:rFonts w:hint="default"/>
          <w:sz w:val="18"/>
          <w:lang w:val="en-US"/>
        </w:rPr>
      </w:pPr>
      <w:r>
        <w:rPr>
          <w:b/>
          <w:color w:val="393838"/>
          <w:sz w:val="18"/>
        </w:rPr>
        <w:t>Sample</w:t>
      </w:r>
      <w:r>
        <w:rPr>
          <w:b/>
          <w:color w:val="393838"/>
          <w:spacing w:val="-7"/>
          <w:sz w:val="18"/>
        </w:rPr>
        <w:t xml:space="preserve"> </w:t>
      </w:r>
      <w:r>
        <w:rPr>
          <w:b/>
          <w:color w:val="393838"/>
          <w:sz w:val="18"/>
        </w:rPr>
        <w:t>Type</w:t>
      </w:r>
      <w:r>
        <w:rPr>
          <w:color w:val="393838"/>
          <w:sz w:val="18"/>
        </w:rPr>
        <w:t>:</w:t>
      </w:r>
      <w:r>
        <w:rPr>
          <w:color w:val="393838"/>
          <w:spacing w:val="-9"/>
          <w:sz w:val="18"/>
        </w:rPr>
        <w:t xml:space="preserve"> </w:t>
      </w:r>
      <w:r>
        <w:rPr>
          <w:color w:val="393838"/>
          <w:sz w:val="18"/>
        </w:rPr>
        <w:t>FFPE</w:t>
      </w:r>
      <w:r>
        <w:rPr>
          <w:color w:val="393838"/>
          <w:spacing w:val="-7"/>
          <w:sz w:val="18"/>
        </w:rPr>
        <w:t xml:space="preserve"> </w:t>
      </w:r>
      <w:r>
        <w:rPr>
          <w:color w:val="393838"/>
          <w:sz w:val="18"/>
        </w:rPr>
        <w:t>cell</w:t>
      </w:r>
      <w:r>
        <w:rPr>
          <w:color w:val="393838"/>
          <w:spacing w:val="-9"/>
          <w:sz w:val="18"/>
        </w:rPr>
        <w:t xml:space="preserve"> </w:t>
      </w:r>
      <w:r>
        <w:rPr>
          <w:color w:val="393838"/>
          <w:sz w:val="18"/>
        </w:rPr>
        <w:t>block</w:t>
      </w:r>
      <w:r>
        <w:rPr>
          <w:rFonts w:hint="default"/>
          <w:color w:val="393838"/>
          <w:sz w:val="18"/>
          <w:lang w:val="en-US"/>
        </w:rPr>
        <w:t xml:space="preserve"> S.14261.23A</w:t>
      </w:r>
    </w:p>
    <w:p>
      <w:pPr>
        <w:spacing w:before="0"/>
        <w:ind w:left="608" w:right="0" w:firstLine="0"/>
        <w:jc w:val="left"/>
        <w:rPr>
          <w:sz w:val="18"/>
        </w:rPr>
      </w:pPr>
      <w:r>
        <w:rPr>
          <w:b/>
          <w:color w:val="393838"/>
          <w:sz w:val="18"/>
        </w:rPr>
        <w:t>Pathology</w:t>
      </w:r>
      <w:r>
        <w:rPr>
          <w:b/>
          <w:color w:val="393838"/>
          <w:spacing w:val="-6"/>
          <w:sz w:val="18"/>
        </w:rPr>
        <w:t xml:space="preserve"> </w:t>
      </w:r>
      <w:r>
        <w:rPr>
          <w:b/>
          <w:color w:val="393838"/>
          <w:sz w:val="18"/>
        </w:rPr>
        <w:t>ID</w:t>
      </w:r>
      <w:r>
        <w:rPr>
          <w:color w:val="393838"/>
          <w:sz w:val="18"/>
        </w:rPr>
        <w:t>:</w:t>
      </w:r>
      <w:r>
        <w:rPr>
          <w:color w:val="393838"/>
          <w:spacing w:val="-4"/>
          <w:sz w:val="18"/>
        </w:rPr>
        <w:t xml:space="preserve"> </w:t>
      </w:r>
      <w:r>
        <w:rPr>
          <w:color w:val="393838"/>
          <w:sz w:val="18"/>
        </w:rPr>
        <w:t>MOLQ</w:t>
      </w:r>
      <w:r>
        <w:rPr>
          <w:color w:val="393838"/>
          <w:spacing w:val="-3"/>
          <w:sz w:val="18"/>
        </w:rPr>
        <w:t xml:space="preserve"> </w:t>
      </w:r>
      <w:r>
        <w:rPr>
          <w:color w:val="393838"/>
          <w:sz w:val="18"/>
        </w:rPr>
        <w:t>IHC-0</w:t>
      </w:r>
      <w:r>
        <w:rPr>
          <w:rFonts w:hint="default"/>
          <w:color w:val="393838"/>
          <w:sz w:val="18"/>
          <w:lang w:val="en-US"/>
        </w:rPr>
        <w:t>17</w:t>
      </w:r>
      <w:r>
        <w:rPr>
          <w:color w:val="393838"/>
          <w:sz w:val="18"/>
        </w:rPr>
        <w:t>/23</w:t>
      </w:r>
    </w:p>
    <w:p>
      <w:pPr>
        <w:pStyle w:val="6"/>
        <w:rPr>
          <w:sz w:val="10"/>
        </w:rPr>
      </w:pPr>
    </w:p>
    <w:p>
      <w:pPr>
        <w:pStyle w:val="6"/>
        <w:spacing w:line="20" w:lineRule="exact"/>
        <w:ind w:left="500" w:right="-29"/>
        <w:rPr>
          <w:sz w:val="2"/>
        </w:rPr>
      </w:pPr>
      <w:r>
        <w:rPr>
          <w:sz w:val="2"/>
        </w:rPr>
        <w:pict>
          <v:group id="_x0000_s1029" o:spid="_x0000_s1029" o:spt="203" style="height:1pt;width:261.05pt;" coordsize="5221,20">
            <o:lock v:ext="edit"/>
            <v:rect id="_x0000_s1030" o:spid="_x0000_s1030" o:spt="1" style="position:absolute;left:0;top:0;height:20;width:5221;" fillcolor="#EE9986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3"/>
        <w:spacing w:before="46"/>
      </w:pPr>
      <w:r>
        <w:rPr>
          <w:color w:val="2E849B"/>
        </w:rPr>
        <w:t>Interpretation</w:t>
      </w:r>
    </w:p>
    <w:p>
      <w:pPr>
        <w:pStyle w:val="6"/>
        <w:ind w:left="608" w:right="145"/>
        <w:jc w:val="both"/>
      </w:pPr>
      <w:r>
        <w:rPr>
          <w:color w:val="393838"/>
        </w:rPr>
        <w:t>The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scoring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system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based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type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and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origin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of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tumor.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If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additional interpretation or analysis is needed, send request for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Pathology Consultation.</w:t>
      </w:r>
    </w:p>
    <w:p>
      <w:pPr>
        <w:pStyle w:val="6"/>
        <w:spacing w:before="8"/>
        <w:rPr>
          <w:sz w:val="9"/>
        </w:rPr>
      </w:pPr>
    </w:p>
    <w:p>
      <w:pPr>
        <w:pStyle w:val="6"/>
        <w:spacing w:line="20" w:lineRule="exact"/>
        <w:ind w:left="500" w:right="-29"/>
        <w:rPr>
          <w:sz w:val="2"/>
        </w:rPr>
      </w:pPr>
      <w:r>
        <w:rPr>
          <w:sz w:val="2"/>
        </w:rPr>
        <w:pict>
          <v:group id="_x0000_s1031" o:spid="_x0000_s1031" o:spt="203" style="height:1pt;width:261.05pt;" coordsize="5221,20">
            <o:lock v:ext="edit"/>
            <v:rect id="_x0000_s1032" o:spid="_x0000_s1032" o:spt="1" style="position:absolute;left:0;top:0;height:20;width:5221;" fillcolor="#EE9986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3"/>
      </w:pPr>
      <w:r>
        <w:rPr>
          <w:color w:val="2E849B"/>
        </w:rPr>
        <w:t>Methodology</w:t>
      </w:r>
    </w:p>
    <w:p>
      <w:pPr>
        <w:pStyle w:val="6"/>
        <w:spacing w:before="4" w:line="237" w:lineRule="auto"/>
        <w:ind w:left="608"/>
      </w:pPr>
      <w:r>
        <w:rPr>
          <w:color w:val="393838"/>
        </w:rPr>
        <w:t>Immunostaining for TROP-2 protein was done using Mouse Anti-</w:t>
      </w:r>
      <w:r>
        <w:rPr>
          <w:color w:val="393838"/>
          <w:spacing w:val="-37"/>
        </w:rPr>
        <w:t xml:space="preserve"> </w:t>
      </w:r>
      <w:r>
        <w:rPr>
          <w:color w:val="393838"/>
        </w:rPr>
        <w:t>Human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Monoclonal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Antibody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(Clone</w:t>
      </w:r>
      <w:r>
        <w:rPr>
          <w:color w:val="393838"/>
          <w:spacing w:val="2"/>
        </w:rPr>
        <w:t xml:space="preserve"> </w:t>
      </w:r>
      <w:r>
        <w:rPr>
          <w:color w:val="393838"/>
        </w:rPr>
        <w:t>BSB-148).</w:t>
      </w:r>
    </w:p>
    <w:p>
      <w:pPr>
        <w:pStyle w:val="6"/>
        <w:spacing w:before="1"/>
        <w:ind w:left="608"/>
      </w:pPr>
      <w:r>
        <w:rPr>
          <w:color w:val="393838"/>
          <w:spacing w:val="-1"/>
        </w:rPr>
        <w:t>Positive</w:t>
      </w:r>
      <w:r>
        <w:rPr>
          <w:color w:val="393838"/>
          <w:spacing w:val="-7"/>
        </w:rPr>
        <w:t xml:space="preserve"> </w:t>
      </w:r>
      <w:r>
        <w:rPr>
          <w:color w:val="393838"/>
          <w:spacing w:val="-1"/>
        </w:rPr>
        <w:t>TROP-2</w:t>
      </w:r>
      <w:r>
        <w:rPr>
          <w:color w:val="393838"/>
          <w:spacing w:val="-5"/>
        </w:rPr>
        <w:t xml:space="preserve"> </w:t>
      </w:r>
      <w:r>
        <w:rPr>
          <w:color w:val="393838"/>
          <w:spacing w:val="-1"/>
        </w:rPr>
        <w:t>staining/expression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is</w:t>
      </w:r>
      <w:r>
        <w:rPr>
          <w:color w:val="393838"/>
          <w:spacing w:val="-8"/>
        </w:rPr>
        <w:t xml:space="preserve"> </w:t>
      </w:r>
      <w:r>
        <w:rPr>
          <w:color w:val="393838"/>
        </w:rPr>
        <w:t>defined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as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complete</w:t>
      </w:r>
      <w:r>
        <w:rPr>
          <w:color w:val="393838"/>
          <w:spacing w:val="-8"/>
        </w:rPr>
        <w:t xml:space="preserve"> </w:t>
      </w:r>
      <w:r>
        <w:rPr>
          <w:color w:val="393838"/>
        </w:rPr>
        <w:t>and</w:t>
      </w:r>
      <w:r>
        <w:rPr>
          <w:color w:val="393838"/>
          <w:spacing w:val="-36"/>
        </w:rPr>
        <w:t xml:space="preserve"> </w:t>
      </w:r>
      <w:r>
        <w:rPr>
          <w:color w:val="393838"/>
        </w:rPr>
        <w:t>circumferential or linear plasma membrane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staining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at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any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intensity</w:t>
      </w:r>
      <w:r>
        <w:rPr>
          <w:color w:val="393838"/>
          <w:spacing w:val="28"/>
        </w:rPr>
        <w:t xml:space="preserve"> </w:t>
      </w:r>
      <w:r>
        <w:rPr>
          <w:color w:val="393838"/>
        </w:rPr>
        <w:t>that</w:t>
      </w:r>
      <w:r>
        <w:rPr>
          <w:color w:val="393838"/>
          <w:spacing w:val="23"/>
        </w:rPr>
        <w:t xml:space="preserve"> </w:t>
      </w:r>
      <w:r>
        <w:rPr>
          <w:color w:val="393838"/>
        </w:rPr>
        <w:t>can</w:t>
      </w:r>
      <w:r>
        <w:rPr>
          <w:color w:val="393838"/>
          <w:spacing w:val="27"/>
        </w:rPr>
        <w:t xml:space="preserve"> </w:t>
      </w:r>
      <w:r>
        <w:rPr>
          <w:color w:val="393838"/>
        </w:rPr>
        <w:t>be</w:t>
      </w:r>
      <w:r>
        <w:rPr>
          <w:color w:val="393838"/>
          <w:spacing w:val="25"/>
        </w:rPr>
        <w:t xml:space="preserve"> </w:t>
      </w:r>
      <w:r>
        <w:rPr>
          <w:color w:val="393838"/>
        </w:rPr>
        <w:t>differentiated</w:t>
      </w:r>
    </w:p>
    <w:p>
      <w:pPr>
        <w:pStyle w:val="6"/>
        <w:tabs>
          <w:tab w:val="left" w:pos="5720"/>
        </w:tabs>
        <w:spacing w:before="1"/>
        <w:ind w:left="500"/>
      </w:pPr>
      <w:r>
        <w:rPr>
          <w:color w:val="393838"/>
          <w:u w:val="single" w:color="EE9986"/>
        </w:rPr>
        <w:t xml:space="preserve">  </w:t>
      </w:r>
      <w:r>
        <w:rPr>
          <w:color w:val="393838"/>
          <w:spacing w:val="-9"/>
          <w:u w:val="single" w:color="EE9986"/>
        </w:rPr>
        <w:t xml:space="preserve"> </w:t>
      </w:r>
      <w:r>
        <w:rPr>
          <w:color w:val="393838"/>
          <w:u w:val="single" w:color="EE9986"/>
        </w:rPr>
        <w:t>from</w:t>
      </w:r>
      <w:r>
        <w:rPr>
          <w:color w:val="393838"/>
          <w:spacing w:val="-8"/>
          <w:u w:val="single" w:color="EE9986"/>
        </w:rPr>
        <w:t xml:space="preserve"> </w:t>
      </w:r>
      <w:r>
        <w:rPr>
          <w:color w:val="393838"/>
          <w:u w:val="single" w:color="EE9986"/>
        </w:rPr>
        <w:t>background.</w:t>
      </w:r>
      <w:r>
        <w:rPr>
          <w:color w:val="393838"/>
          <w:u w:val="single" w:color="EE9986"/>
        </w:rPr>
        <w:tab/>
      </w:r>
    </w:p>
    <w:p>
      <w:pPr>
        <w:pStyle w:val="3"/>
        <w:spacing w:before="60"/>
      </w:pPr>
      <w:r>
        <w:rPr>
          <w:color w:val="2E849B"/>
        </w:rPr>
        <w:t>Note</w:t>
      </w:r>
    </w:p>
    <w:p>
      <w:pPr>
        <w:pStyle w:val="6"/>
        <w:spacing w:before="1"/>
        <w:ind w:left="608" w:right="136"/>
        <w:jc w:val="both"/>
      </w:pPr>
      <w:r>
        <w:rPr>
          <w:color w:val="393838"/>
        </w:rPr>
        <w:t>Preclinical studies suggest that Trop-2 may play a role in tumor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progression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given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the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involvement</w:t>
      </w:r>
      <w:r>
        <w:rPr>
          <w:color w:val="393838"/>
          <w:spacing w:val="-8"/>
        </w:rPr>
        <w:t xml:space="preserve"> </w:t>
      </w:r>
      <w:r>
        <w:rPr>
          <w:color w:val="393838"/>
        </w:rPr>
        <w:t>in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several</w:t>
      </w:r>
      <w:r>
        <w:rPr>
          <w:color w:val="393838"/>
          <w:spacing w:val="-8"/>
        </w:rPr>
        <w:t xml:space="preserve"> </w:t>
      </w:r>
      <w:r>
        <w:rPr>
          <w:color w:val="393838"/>
        </w:rPr>
        <w:t>molecular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pathways</w:t>
      </w:r>
      <w:r>
        <w:rPr>
          <w:color w:val="393838"/>
          <w:spacing w:val="-37"/>
        </w:rPr>
        <w:t xml:space="preserve"> </w:t>
      </w:r>
      <w:r>
        <w:rPr>
          <w:color w:val="393838"/>
        </w:rPr>
        <w:t>traditionally associated with cancer development. High Trop-2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antibody expression correlates with poor prognosis in Pancreatic</w:t>
      </w:r>
      <w:r>
        <w:rPr>
          <w:color w:val="393838"/>
          <w:spacing w:val="-37"/>
        </w:rPr>
        <w:t xml:space="preserve"> </w:t>
      </w:r>
      <w:r>
        <w:rPr>
          <w:color w:val="393838"/>
        </w:rPr>
        <w:t>Carcinoma,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Hilar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Cholangiocarcinoma,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Cervical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Cancer,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Gastric</w:t>
      </w:r>
      <w:r>
        <w:rPr>
          <w:color w:val="393838"/>
          <w:spacing w:val="-37"/>
        </w:rPr>
        <w:t xml:space="preserve"> </w:t>
      </w:r>
      <w:r>
        <w:rPr>
          <w:color w:val="393838"/>
        </w:rPr>
        <w:t>Cancer, and others. Increased Trop-2 antibody expression has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been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associated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with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poor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overall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and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disease-free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survival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outcomes across several solid tumors. Given Trop-2’s expression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pattern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and associated poor prognostic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outcomes, Trop-2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is 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rational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prognostic marker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and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a possible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therapeutic target.</w:t>
      </w:r>
    </w:p>
    <w:p>
      <w:pPr>
        <w:pStyle w:val="6"/>
        <w:spacing w:before="11"/>
        <w:rPr>
          <w:sz w:val="9"/>
        </w:rPr>
      </w:pPr>
    </w:p>
    <w:p>
      <w:pPr>
        <w:pStyle w:val="6"/>
        <w:spacing w:line="20" w:lineRule="exact"/>
        <w:ind w:left="500" w:right="-29"/>
        <w:rPr>
          <w:sz w:val="2"/>
        </w:rPr>
      </w:pPr>
      <w:r>
        <w:rPr>
          <w:sz w:val="2"/>
        </w:rPr>
        <w:pict>
          <v:group id="_x0000_s1033" o:spid="_x0000_s1033" o:spt="203" style="height:1pt;width:261.05pt;" coordsize="5221,20">
            <o:lock v:ext="edit"/>
            <v:rect id="_x0000_s1034" o:spid="_x0000_s1034" o:spt="1" style="position:absolute;left:0;top:0;height:20;width:5221;" fillcolor="#EE9986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6"/>
        <w:spacing w:before="6"/>
      </w:pPr>
      <w:r>
        <w:pict>
          <v:rect id="_x0000_s1035" o:spid="_x0000_s1035" o:spt="1" style="position:absolute;left:0pt;margin-left:35.25pt;margin-top:12.8pt;height:1pt;width:261.8pt;mso-position-horizontal-relative:page;mso-wrap-distance-bottom:0pt;mso-wrap-distance-top:0pt;z-index:-251655168;mso-width-relative:page;mso-height-relative:page;" fillcolor="#EE9986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6"/>
        <w:rPr>
          <w:sz w:val="20"/>
        </w:rPr>
      </w:pPr>
    </w:p>
    <w:p>
      <w:pPr>
        <w:pStyle w:val="2"/>
        <w:spacing w:before="168"/>
        <w:ind w:left="531"/>
      </w:pPr>
      <w:r>
        <w:rPr>
          <w:color w:val="1280A9"/>
        </w:rPr>
        <w:t>Reviewed</w:t>
      </w:r>
      <w:r>
        <w:rPr>
          <w:color w:val="1280A9"/>
          <w:spacing w:val="-2"/>
        </w:rPr>
        <w:t xml:space="preserve"> </w:t>
      </w:r>
      <w:r>
        <w:rPr>
          <w:color w:val="1280A9"/>
        </w:rPr>
        <w:t>By</w:t>
      </w:r>
    </w:p>
    <w:p>
      <w:pPr>
        <w:pStyle w:val="6"/>
        <w:spacing w:before="10"/>
        <w:rPr>
          <w:b/>
          <w:sz w:val="6"/>
        </w:rPr>
      </w:pPr>
    </w:p>
    <w:p>
      <w:pPr>
        <w:pStyle w:val="6"/>
        <w:ind w:left="776"/>
        <w:rPr>
          <w:sz w:val="20"/>
        </w:rPr>
      </w:pPr>
    </w:p>
    <w:p>
      <w:pPr>
        <w:spacing w:before="75"/>
        <w:ind w:right="3875"/>
        <w:jc w:val="left"/>
        <w:rPr>
          <w:sz w:val="20"/>
        </w:rPr>
      </w:pPr>
      <w:r>
        <w:rPr>
          <w:color w:val="1280A9"/>
          <w:spacing w:val="-1"/>
          <w:sz w:val="20"/>
        </w:rPr>
        <w:t xml:space="preserve">Dr. </w:t>
      </w:r>
      <w:r>
        <w:rPr>
          <w:rFonts w:hint="default"/>
          <w:color w:val="1280A9"/>
          <w:spacing w:val="-1"/>
          <w:sz w:val="20"/>
          <w:lang w:val="en-US"/>
        </w:rPr>
        <w:t>Gulshan Yadav</w:t>
      </w:r>
      <w:r>
        <w:rPr>
          <w:color w:val="1280A9"/>
          <w:spacing w:val="-1"/>
          <w:sz w:val="20"/>
        </w:rPr>
        <w:t>, MD</w:t>
      </w:r>
      <w:r>
        <w:rPr>
          <w:color w:val="393838"/>
          <w:spacing w:val="-1"/>
          <w:sz w:val="20"/>
        </w:rPr>
        <w:t>,</w:t>
      </w:r>
      <w:r>
        <w:rPr>
          <w:color w:val="393838"/>
          <w:spacing w:val="-42"/>
          <w:sz w:val="20"/>
        </w:rPr>
        <w:t xml:space="preserve"> </w:t>
      </w:r>
      <w:r>
        <w:rPr>
          <w:color w:val="393838"/>
          <w:sz w:val="20"/>
        </w:rPr>
        <w:t>Pathology</w:t>
      </w:r>
    </w:p>
    <w:p>
      <w:pPr>
        <w:spacing w:before="59"/>
        <w:ind w:right="0"/>
        <w:jc w:val="left"/>
        <w:rPr>
          <w:b/>
          <w:color w:val="393838"/>
          <w:sz w:val="16"/>
        </w:rPr>
      </w:pPr>
      <w:r>
        <w:br w:type="column"/>
      </w:r>
      <w:r>
        <w:rPr>
          <w:rFonts w:hint="default"/>
          <w:lang w:val="en-US"/>
        </w:rPr>
        <w:t xml:space="preserve">         </w:t>
      </w:r>
      <w:r>
        <w:rPr>
          <w:color w:val="393838"/>
          <w:spacing w:val="-1"/>
        </w:rPr>
        <w:drawing>
          <wp:inline distT="0" distB="0" distL="114300" distR="114300">
            <wp:extent cx="2788920" cy="1718310"/>
            <wp:effectExtent l="0" t="0" r="11430" b="15240"/>
            <wp:docPr id="2" name="Picture 2" descr="IMG-20231116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-20231116-WA0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8892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  </w:t>
      </w:r>
    </w:p>
    <w:p>
      <w:pPr>
        <w:spacing w:before="154"/>
        <w:ind w:right="0" w:firstLine="480" w:firstLineChars="300"/>
        <w:jc w:val="left"/>
        <w:rPr>
          <w:b/>
          <w:color w:val="393838"/>
          <w:sz w:val="16"/>
        </w:rPr>
      </w:pPr>
    </w:p>
    <w:p>
      <w:pPr>
        <w:spacing w:before="154"/>
        <w:ind w:right="0" w:firstLine="480" w:firstLineChars="300"/>
        <w:jc w:val="left"/>
        <w:rPr>
          <w:b/>
          <w:color w:val="393838"/>
          <w:sz w:val="16"/>
        </w:rPr>
      </w:pPr>
      <w:r>
        <w:rPr>
          <w:b/>
          <w:color w:val="393838"/>
          <w:sz w:val="16"/>
        </w:rPr>
        <w:t>TROP-2</w:t>
      </w:r>
      <w:r>
        <w:rPr>
          <w:b/>
          <w:color w:val="393838"/>
          <w:spacing w:val="-6"/>
          <w:sz w:val="16"/>
        </w:rPr>
        <w:t xml:space="preserve"> </w:t>
      </w:r>
      <w:r>
        <w:rPr>
          <w:b/>
          <w:color w:val="393838"/>
          <w:sz w:val="16"/>
        </w:rPr>
        <w:t>IHC-</w:t>
      </w:r>
      <w:r>
        <w:rPr>
          <w:b/>
          <w:color w:val="393838"/>
          <w:spacing w:val="-2"/>
          <w:sz w:val="16"/>
        </w:rPr>
        <w:t xml:space="preserve"> </w:t>
      </w:r>
      <w:r>
        <w:rPr>
          <w:b/>
          <w:color w:val="393838"/>
          <w:sz w:val="16"/>
        </w:rPr>
        <w:t>Tumor</w:t>
      </w:r>
      <w:r>
        <w:rPr>
          <w:b/>
          <w:color w:val="393838"/>
          <w:spacing w:val="-7"/>
          <w:sz w:val="16"/>
        </w:rPr>
        <w:t xml:space="preserve"> </w:t>
      </w:r>
      <w:r>
        <w:rPr>
          <w:b/>
          <w:color w:val="393838"/>
          <w:sz w:val="16"/>
        </w:rPr>
        <w:t>Cells</w:t>
      </w:r>
    </w:p>
    <w:p>
      <w:pPr>
        <w:spacing w:before="154"/>
        <w:ind w:right="0" w:firstLine="480" w:firstLineChars="300"/>
        <w:jc w:val="left"/>
        <w:rPr>
          <w:b/>
          <w:color w:val="393838"/>
          <w:sz w:val="16"/>
        </w:rPr>
      </w:pPr>
    </w:p>
    <w:p>
      <w:pPr>
        <w:spacing w:before="154"/>
        <w:ind w:right="0" w:firstLine="480" w:firstLineChars="300"/>
        <w:jc w:val="left"/>
        <w:rPr>
          <w:b/>
          <w:color w:val="393838"/>
          <w:sz w:val="16"/>
        </w:rPr>
      </w:pPr>
    </w:p>
    <w:p>
      <w:pPr>
        <w:spacing w:before="154"/>
        <w:ind w:right="0" w:firstLine="480" w:firstLineChars="300"/>
        <w:jc w:val="left"/>
        <w:rPr>
          <w:b/>
          <w:color w:val="393838"/>
          <w:sz w:val="16"/>
        </w:rPr>
      </w:pPr>
    </w:p>
    <w:p>
      <w:pPr>
        <w:spacing w:before="154"/>
        <w:ind w:right="0" w:firstLine="480" w:firstLineChars="300"/>
        <w:jc w:val="left"/>
        <w:rPr>
          <w:b/>
          <w:color w:val="393838"/>
          <w:sz w:val="16"/>
        </w:rPr>
      </w:pPr>
    </w:p>
    <w:p>
      <w:pPr>
        <w:spacing w:before="154"/>
        <w:ind w:right="0" w:firstLine="480" w:firstLineChars="300"/>
        <w:jc w:val="left"/>
        <w:rPr>
          <w:b/>
          <w:color w:val="393838"/>
          <w:sz w:val="16"/>
        </w:rPr>
      </w:pPr>
    </w:p>
    <w:p>
      <w:pPr>
        <w:spacing w:before="154"/>
        <w:ind w:right="0" w:firstLine="480" w:firstLineChars="300"/>
        <w:jc w:val="left"/>
        <w:rPr>
          <w:b/>
          <w:color w:val="393838"/>
          <w:sz w:val="16"/>
        </w:rPr>
      </w:pPr>
    </w:p>
    <w:p>
      <w:pPr>
        <w:spacing w:before="154"/>
        <w:ind w:right="0" w:firstLine="480" w:firstLineChars="300"/>
        <w:jc w:val="left"/>
        <w:rPr>
          <w:b/>
          <w:color w:val="393838"/>
          <w:sz w:val="16"/>
        </w:rPr>
      </w:pPr>
    </w:p>
    <w:p>
      <w:pPr>
        <w:spacing w:before="154"/>
        <w:ind w:right="0" w:firstLine="480" w:firstLineChars="300"/>
        <w:jc w:val="left"/>
        <w:rPr>
          <w:b/>
          <w:color w:val="393838"/>
          <w:sz w:val="16"/>
        </w:rPr>
      </w:pPr>
    </w:p>
    <w:p>
      <w:pPr>
        <w:pStyle w:val="6"/>
        <w:spacing w:before="5"/>
        <w:rPr>
          <w:b/>
          <w:sz w:val="10"/>
        </w:rPr>
      </w:pPr>
    </w:p>
    <w:p>
      <w:pPr>
        <w:pStyle w:val="6"/>
        <w:rPr>
          <w:b/>
        </w:rPr>
      </w:pPr>
    </w:p>
    <w:p>
      <w:pPr>
        <w:pStyle w:val="6"/>
        <w:spacing w:before="1"/>
        <w:rPr>
          <w:b/>
          <w:sz w:val="1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26"/>
        </w:rPr>
      </w:pPr>
    </w:p>
    <w:p>
      <w:pPr>
        <w:spacing w:after="0"/>
        <w:rPr>
          <w:sz w:val="26"/>
        </w:rPr>
      </w:pPr>
    </w:p>
    <w:p>
      <w:pPr>
        <w:spacing w:after="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280" w:right="700" w:bottom="0" w:left="220" w:header="720" w:footer="720" w:gutter="0"/>
          <w:cols w:equalWidth="0" w:num="2">
            <w:col w:w="5761" w:space="78"/>
            <w:col w:w="5481"/>
          </w:cols>
        </w:sectPr>
      </w:pPr>
      <w:r>
        <w:pict>
          <v:shape id="_x0000_s1036" o:spid="_x0000_s1036" o:spt="202" type="#_x0000_t202" style="position:absolute;left:0pt;margin-left:319.85pt;margin-top:39.85pt;height:35.4pt;width:236.4pt;mso-position-horizontal-relative:page;mso-wrap-distance-bottom:0pt;mso-wrap-distance-top:0pt;z-index:-251654144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  <v:textbox inset="0mm,0mm,0mm,0mm">
              <w:txbxContent>
                <w:p>
                  <w:pPr>
                    <w:spacing w:before="76"/>
                    <w:ind w:left="144" w:right="0" w:firstLine="0"/>
                    <w:jc w:val="left"/>
                    <w:rPr>
                      <w:rFonts w:hint="default"/>
                      <w:b/>
                      <w:sz w:val="22"/>
                      <w:lang w:val="en-US"/>
                    </w:rPr>
                  </w:pPr>
                  <w:r>
                    <w:rPr>
                      <w:b/>
                      <w:color w:val="538DD3"/>
                      <w:sz w:val="22"/>
                    </w:rPr>
                    <w:t>TROP-2</w:t>
                  </w:r>
                  <w:r>
                    <w:rPr>
                      <w:b/>
                      <w:color w:val="538DD3"/>
                      <w:spacing w:val="-3"/>
                      <w:sz w:val="22"/>
                    </w:rPr>
                    <w:t xml:space="preserve"> </w:t>
                  </w:r>
                  <w:r>
                    <w:rPr>
                      <w:b/>
                      <w:color w:val="538DD3"/>
                      <w:sz w:val="22"/>
                    </w:rPr>
                    <w:t>Immunostaining-</w:t>
                  </w:r>
                  <w:r>
                    <w:rPr>
                      <w:b/>
                      <w:color w:val="538DD3"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hint="default"/>
                      <w:b/>
                      <w:color w:val="538DD3"/>
                      <w:spacing w:val="-4"/>
                      <w:sz w:val="22"/>
                      <w:lang w:val="en-US"/>
                    </w:rPr>
                    <w:t>POSITIVE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rPr>
          <w:b/>
          <w:sz w:val="20"/>
        </w:rPr>
      </w:pPr>
      <w:bookmarkStart w:id="0" w:name="_GoBack"/>
      <w:bookmarkEnd w:id="0"/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25"/>
        </w:rPr>
      </w:pPr>
    </w:p>
    <w:p>
      <w:pPr>
        <w:spacing w:before="95"/>
        <w:ind w:left="262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393838"/>
          <w:spacing w:val="-1"/>
          <w:sz w:val="18"/>
        </w:rPr>
        <w:t>MolQ</w:t>
      </w:r>
      <w:r>
        <w:rPr>
          <w:rFonts w:ascii="Arial"/>
          <w:b/>
          <w:color w:val="393838"/>
          <w:spacing w:val="-10"/>
          <w:sz w:val="18"/>
        </w:rPr>
        <w:t xml:space="preserve"> </w:t>
      </w:r>
      <w:r>
        <w:rPr>
          <w:rFonts w:ascii="Arial"/>
          <w:b/>
          <w:color w:val="393838"/>
          <w:spacing w:val="-1"/>
          <w:sz w:val="18"/>
        </w:rPr>
        <w:t>Laboratory</w:t>
      </w:r>
      <w:r>
        <w:rPr>
          <w:rFonts w:ascii="Arial"/>
          <w:b/>
          <w:color w:val="393838"/>
          <w:sz w:val="18"/>
        </w:rPr>
        <w:t xml:space="preserve"> (A</w:t>
      </w:r>
      <w:r>
        <w:rPr>
          <w:rFonts w:ascii="Arial"/>
          <w:b/>
          <w:color w:val="393838"/>
          <w:spacing w:val="1"/>
          <w:sz w:val="18"/>
        </w:rPr>
        <w:t xml:space="preserve"> </w:t>
      </w:r>
      <w:r>
        <w:rPr>
          <w:rFonts w:ascii="Arial"/>
          <w:b/>
          <w:color w:val="393838"/>
          <w:sz w:val="18"/>
        </w:rPr>
        <w:t>Unit</w:t>
      </w:r>
      <w:r>
        <w:rPr>
          <w:rFonts w:ascii="Arial"/>
          <w:b/>
          <w:color w:val="393838"/>
          <w:spacing w:val="-7"/>
          <w:sz w:val="18"/>
        </w:rPr>
        <w:t xml:space="preserve"> </w:t>
      </w:r>
      <w:r>
        <w:rPr>
          <w:rFonts w:ascii="Arial"/>
          <w:b/>
          <w:color w:val="393838"/>
          <w:sz w:val="18"/>
        </w:rPr>
        <w:t>of</w:t>
      </w:r>
      <w:r>
        <w:rPr>
          <w:rFonts w:ascii="Arial"/>
          <w:b/>
          <w:color w:val="393838"/>
          <w:spacing w:val="1"/>
          <w:sz w:val="18"/>
        </w:rPr>
        <w:t xml:space="preserve"> </w:t>
      </w:r>
      <w:r>
        <w:rPr>
          <w:rFonts w:ascii="Arial"/>
          <w:b/>
          <w:color w:val="393838"/>
          <w:sz w:val="18"/>
        </w:rPr>
        <w:t>Molecular</w:t>
      </w:r>
      <w:r>
        <w:rPr>
          <w:rFonts w:ascii="Arial"/>
          <w:b/>
          <w:color w:val="393838"/>
          <w:spacing w:val="4"/>
          <w:sz w:val="18"/>
        </w:rPr>
        <w:t xml:space="preserve"> </w:t>
      </w:r>
      <w:r>
        <w:rPr>
          <w:rFonts w:ascii="Arial"/>
          <w:b/>
          <w:color w:val="393838"/>
          <w:sz w:val="18"/>
        </w:rPr>
        <w:t>Quest</w:t>
      </w:r>
      <w:r>
        <w:rPr>
          <w:rFonts w:ascii="Arial"/>
          <w:b/>
          <w:color w:val="393838"/>
          <w:spacing w:val="5"/>
          <w:sz w:val="18"/>
        </w:rPr>
        <w:t xml:space="preserve"> </w:t>
      </w:r>
      <w:r>
        <w:rPr>
          <w:rFonts w:ascii="Arial"/>
          <w:b/>
          <w:color w:val="393838"/>
          <w:sz w:val="18"/>
        </w:rPr>
        <w:t>Healthcare</w:t>
      </w:r>
      <w:r>
        <w:rPr>
          <w:rFonts w:ascii="Arial"/>
          <w:b/>
          <w:color w:val="393838"/>
          <w:spacing w:val="2"/>
          <w:sz w:val="18"/>
        </w:rPr>
        <w:t xml:space="preserve"> </w:t>
      </w:r>
      <w:r>
        <w:rPr>
          <w:rFonts w:ascii="Arial"/>
          <w:b/>
          <w:color w:val="393838"/>
          <w:sz w:val="18"/>
        </w:rPr>
        <w:t>Pvt.</w:t>
      </w:r>
      <w:r>
        <w:rPr>
          <w:rFonts w:ascii="Arial"/>
          <w:b/>
          <w:color w:val="393838"/>
          <w:spacing w:val="-18"/>
          <w:sz w:val="18"/>
        </w:rPr>
        <w:t xml:space="preserve"> </w:t>
      </w:r>
      <w:r>
        <w:rPr>
          <w:rFonts w:ascii="Arial"/>
          <w:b/>
          <w:color w:val="393838"/>
          <w:sz w:val="18"/>
        </w:rPr>
        <w:t>Ltd.)</w:t>
      </w:r>
    </w:p>
    <w:p>
      <w:pPr>
        <w:pStyle w:val="6"/>
        <w:spacing w:before="2"/>
        <w:rPr>
          <w:rFonts w:ascii="Arial"/>
          <w:b/>
          <w:sz w:val="22"/>
        </w:rPr>
      </w:pPr>
    </w:p>
    <w:p>
      <w:pPr>
        <w:spacing w:before="0"/>
        <w:ind w:left="740" w:right="0" w:firstLine="0"/>
        <w:jc w:val="left"/>
        <w:rPr>
          <w:rFonts w:ascii="Arial"/>
          <w:b/>
          <w:sz w:val="16"/>
        </w:rPr>
      </w:pPr>
      <w:r>
        <w:rPr>
          <w:rFonts w:ascii="Arial MT"/>
          <w:color w:val="393838"/>
          <w:spacing w:val="-1"/>
          <w:sz w:val="16"/>
        </w:rPr>
        <w:t>Reference</w:t>
      </w:r>
      <w:r>
        <w:rPr>
          <w:rFonts w:ascii="Arial MT"/>
          <w:color w:val="393838"/>
          <w:spacing w:val="6"/>
          <w:sz w:val="16"/>
        </w:rPr>
        <w:t xml:space="preserve"> </w:t>
      </w:r>
      <w:r>
        <w:rPr>
          <w:rFonts w:ascii="Arial MT"/>
          <w:color w:val="393838"/>
          <w:spacing w:val="-1"/>
          <w:sz w:val="16"/>
        </w:rPr>
        <w:t>Laboratory:</w:t>
      </w:r>
      <w:r>
        <w:rPr>
          <w:rFonts w:ascii="Arial MT"/>
          <w:color w:val="393838"/>
          <w:spacing w:val="4"/>
          <w:sz w:val="16"/>
        </w:rPr>
        <w:t xml:space="preserve"> </w:t>
      </w:r>
      <w:r>
        <w:rPr>
          <w:rFonts w:ascii="Arial MT"/>
          <w:color w:val="393838"/>
          <w:spacing w:val="-1"/>
          <w:sz w:val="16"/>
        </w:rPr>
        <w:t>28-29,</w:t>
      </w:r>
      <w:r>
        <w:rPr>
          <w:rFonts w:ascii="Arial MT"/>
          <w:color w:val="393838"/>
          <w:spacing w:val="-6"/>
          <w:sz w:val="16"/>
        </w:rPr>
        <w:t xml:space="preserve"> </w:t>
      </w:r>
      <w:r>
        <w:rPr>
          <w:rFonts w:ascii="Arial MT"/>
          <w:color w:val="393838"/>
          <w:spacing w:val="-1"/>
          <w:sz w:val="16"/>
        </w:rPr>
        <w:t>Sector-18</w:t>
      </w:r>
      <w:r>
        <w:rPr>
          <w:rFonts w:ascii="Arial MT"/>
          <w:color w:val="393838"/>
          <w:spacing w:val="-2"/>
          <w:sz w:val="16"/>
        </w:rPr>
        <w:t xml:space="preserve"> </w:t>
      </w:r>
      <w:r>
        <w:rPr>
          <w:rFonts w:ascii="Arial MT"/>
          <w:color w:val="393838"/>
          <w:spacing w:val="-1"/>
          <w:sz w:val="16"/>
        </w:rPr>
        <w:t>(P)</w:t>
      </w:r>
      <w:r>
        <w:rPr>
          <w:rFonts w:ascii="Arial MT"/>
          <w:color w:val="393838"/>
          <w:spacing w:val="27"/>
          <w:sz w:val="16"/>
        </w:rPr>
        <w:t xml:space="preserve"> </w:t>
      </w:r>
      <w:r>
        <w:rPr>
          <w:rFonts w:ascii="Arial MT"/>
          <w:color w:val="393838"/>
          <w:sz w:val="16"/>
        </w:rPr>
        <w:t>I</w:t>
      </w:r>
      <w:r>
        <w:rPr>
          <w:rFonts w:ascii="Arial MT"/>
          <w:color w:val="393838"/>
          <w:spacing w:val="-15"/>
          <w:sz w:val="16"/>
        </w:rPr>
        <w:t xml:space="preserve"> </w:t>
      </w:r>
      <w:r>
        <w:rPr>
          <w:rFonts w:ascii="Arial MT"/>
          <w:color w:val="393838"/>
          <w:sz w:val="16"/>
        </w:rPr>
        <w:t>Gurgaon,</w:t>
      </w:r>
      <w:r>
        <w:rPr>
          <w:rFonts w:ascii="Arial MT"/>
          <w:color w:val="393838"/>
          <w:spacing w:val="10"/>
          <w:sz w:val="16"/>
        </w:rPr>
        <w:t xml:space="preserve"> </w:t>
      </w:r>
      <w:r>
        <w:rPr>
          <w:rFonts w:ascii="Arial MT"/>
          <w:color w:val="393838"/>
          <w:sz w:val="16"/>
        </w:rPr>
        <w:t>Haryana,</w:t>
      </w:r>
      <w:r>
        <w:rPr>
          <w:rFonts w:ascii="Arial MT"/>
          <w:color w:val="393838"/>
          <w:spacing w:val="-17"/>
          <w:sz w:val="16"/>
        </w:rPr>
        <w:t xml:space="preserve"> </w:t>
      </w:r>
      <w:r>
        <w:rPr>
          <w:rFonts w:ascii="Arial MT"/>
          <w:color w:val="393838"/>
          <w:sz w:val="16"/>
        </w:rPr>
        <w:t>122015</w:t>
      </w:r>
      <w:r>
        <w:rPr>
          <w:rFonts w:ascii="Arial MT"/>
          <w:color w:val="393838"/>
          <w:spacing w:val="19"/>
          <w:sz w:val="16"/>
        </w:rPr>
        <w:t xml:space="preserve"> </w:t>
      </w:r>
      <w:r>
        <w:rPr>
          <w:rFonts w:ascii="Arial MT"/>
          <w:color w:val="393838"/>
          <w:sz w:val="16"/>
        </w:rPr>
        <w:t>I</w:t>
      </w:r>
      <w:r>
        <w:rPr>
          <w:rFonts w:ascii="Arial MT"/>
          <w:color w:val="393838"/>
          <w:spacing w:val="11"/>
          <w:sz w:val="16"/>
        </w:rPr>
        <w:t xml:space="preserve"> </w:t>
      </w:r>
      <w:r>
        <w:rPr>
          <w:rFonts w:ascii="Arial MT"/>
          <w:color w:val="393838"/>
          <w:sz w:val="16"/>
        </w:rPr>
        <w:t>Phone</w:t>
      </w:r>
      <w:r>
        <w:rPr>
          <w:rFonts w:ascii="Arial MT"/>
          <w:color w:val="393838"/>
          <w:spacing w:val="-5"/>
          <w:sz w:val="16"/>
        </w:rPr>
        <w:t xml:space="preserve"> </w:t>
      </w:r>
      <w:r>
        <w:rPr>
          <w:rFonts w:ascii="Arial MT"/>
          <w:color w:val="393838"/>
          <w:sz w:val="16"/>
        </w:rPr>
        <w:t>0124</w:t>
      </w:r>
      <w:r>
        <w:rPr>
          <w:rFonts w:ascii="Arial MT"/>
          <w:color w:val="393838"/>
          <w:spacing w:val="-19"/>
          <w:sz w:val="16"/>
        </w:rPr>
        <w:t xml:space="preserve"> </w:t>
      </w:r>
      <w:r>
        <w:rPr>
          <w:rFonts w:ascii="Arial MT"/>
          <w:color w:val="393838"/>
          <w:sz w:val="16"/>
        </w:rPr>
        <w:t>-</w:t>
      </w:r>
      <w:r>
        <w:rPr>
          <w:rFonts w:ascii="Arial MT"/>
          <w:color w:val="393838"/>
          <w:spacing w:val="-22"/>
          <w:sz w:val="16"/>
        </w:rPr>
        <w:t xml:space="preserve"> </w:t>
      </w:r>
      <w:r>
        <w:rPr>
          <w:rFonts w:ascii="Arial MT"/>
          <w:color w:val="393838"/>
          <w:sz w:val="16"/>
        </w:rPr>
        <w:t>4307906,</w:t>
      </w:r>
      <w:r>
        <w:rPr>
          <w:rFonts w:ascii="Arial MT"/>
          <w:color w:val="393838"/>
          <w:spacing w:val="-18"/>
          <w:sz w:val="16"/>
        </w:rPr>
        <w:t xml:space="preserve"> </w:t>
      </w:r>
      <w:r>
        <w:rPr>
          <w:rFonts w:ascii="Arial MT"/>
          <w:color w:val="393838"/>
          <w:sz w:val="16"/>
        </w:rPr>
        <w:t>Fax</w:t>
      </w:r>
      <w:r>
        <w:rPr>
          <w:rFonts w:ascii="Arial MT"/>
          <w:color w:val="393838"/>
          <w:spacing w:val="-20"/>
          <w:sz w:val="16"/>
        </w:rPr>
        <w:t xml:space="preserve"> </w:t>
      </w:r>
      <w:r>
        <w:rPr>
          <w:rFonts w:ascii="Arial MT"/>
          <w:color w:val="393838"/>
          <w:sz w:val="16"/>
        </w:rPr>
        <w:t>0124</w:t>
      </w:r>
      <w:r>
        <w:rPr>
          <w:rFonts w:ascii="Arial MT"/>
          <w:color w:val="393838"/>
          <w:spacing w:val="-19"/>
          <w:sz w:val="16"/>
        </w:rPr>
        <w:t xml:space="preserve"> </w:t>
      </w:r>
      <w:r>
        <w:rPr>
          <w:rFonts w:ascii="Arial MT"/>
          <w:color w:val="393838"/>
          <w:sz w:val="16"/>
        </w:rPr>
        <w:t>-</w:t>
      </w:r>
      <w:r>
        <w:rPr>
          <w:rFonts w:ascii="Arial MT"/>
          <w:color w:val="393838"/>
          <w:spacing w:val="-19"/>
          <w:sz w:val="16"/>
        </w:rPr>
        <w:t xml:space="preserve"> </w:t>
      </w:r>
      <w:r>
        <w:rPr>
          <w:rFonts w:ascii="Arial MT"/>
          <w:color w:val="393838"/>
          <w:sz w:val="16"/>
        </w:rPr>
        <w:t>4278596</w:t>
      </w:r>
      <w:r>
        <w:rPr>
          <w:rFonts w:ascii="Arial MT"/>
          <w:color w:val="393838"/>
          <w:spacing w:val="35"/>
          <w:sz w:val="16"/>
        </w:rPr>
        <w:t xml:space="preserve"> </w:t>
      </w:r>
      <w:r>
        <w:rPr>
          <w:rFonts w:ascii="Arial MT"/>
          <w:color w:val="393838"/>
          <w:sz w:val="16"/>
        </w:rPr>
        <w:t>I</w:t>
      </w:r>
      <w:r>
        <w:rPr>
          <w:rFonts w:ascii="Arial MT"/>
          <w:color w:val="393838"/>
          <w:spacing w:val="74"/>
          <w:sz w:val="16"/>
        </w:rPr>
        <w:t xml:space="preserve"> </w:t>
      </w:r>
      <w:r>
        <w:rPr>
          <w:rFonts w:ascii="Arial MT"/>
          <w:color w:val="393838"/>
          <w:sz w:val="16"/>
        </w:rPr>
        <w:t>Email:</w:t>
      </w:r>
      <w:r>
        <w:rPr>
          <w:rFonts w:ascii="Arial MT"/>
          <w:color w:val="393838"/>
          <w:spacing w:val="-6"/>
          <w:sz w:val="16"/>
        </w:rPr>
        <w:t xml:space="preserve"> </w:t>
      </w:r>
      <w:r>
        <w:rPr>
          <w:rFonts w:ascii="Arial MT"/>
          <w:color w:val="7D7D7D"/>
          <w:sz w:val="16"/>
        </w:rPr>
        <w:t>P</w:t>
      </w:r>
      <w:r>
        <w:rPr>
          <w:rFonts w:ascii="Arial MT"/>
          <w:color w:val="7D7D7D"/>
          <w:spacing w:val="16"/>
          <w:sz w:val="16"/>
        </w:rPr>
        <w:t xml:space="preserve"> </w:t>
      </w:r>
      <w:r>
        <w:rPr>
          <w:rFonts w:ascii="Arial MT"/>
          <w:color w:val="7D7D7D"/>
          <w:sz w:val="16"/>
        </w:rPr>
        <w:t>a</w:t>
      </w:r>
      <w:r>
        <w:rPr>
          <w:rFonts w:ascii="Arial MT"/>
          <w:color w:val="7D7D7D"/>
          <w:spacing w:val="12"/>
          <w:sz w:val="16"/>
        </w:rPr>
        <w:t xml:space="preserve"> </w:t>
      </w:r>
      <w:r>
        <w:rPr>
          <w:rFonts w:ascii="Arial MT"/>
          <w:color w:val="7D7D7D"/>
          <w:sz w:val="16"/>
        </w:rPr>
        <w:t>g</w:t>
      </w:r>
      <w:r>
        <w:rPr>
          <w:rFonts w:ascii="Arial MT"/>
          <w:color w:val="7D7D7D"/>
          <w:spacing w:val="14"/>
          <w:sz w:val="16"/>
        </w:rPr>
        <w:t xml:space="preserve"> </w:t>
      </w:r>
      <w:r>
        <w:rPr>
          <w:rFonts w:ascii="Arial MT"/>
          <w:color w:val="7D7D7D"/>
          <w:sz w:val="16"/>
        </w:rPr>
        <w:t>e</w:t>
      </w:r>
      <w:r>
        <w:rPr>
          <w:rFonts w:ascii="Arial MT"/>
          <w:color w:val="7D7D7D"/>
          <w:spacing w:val="18"/>
          <w:sz w:val="16"/>
        </w:rPr>
        <w:t xml:space="preserve"> </w:t>
      </w:r>
      <w:r>
        <w:rPr>
          <w:rFonts w:ascii="Arial MT"/>
          <w:color w:val="393838"/>
          <w:sz w:val="16"/>
        </w:rPr>
        <w:t xml:space="preserve">| </w:t>
      </w:r>
      <w:r>
        <w:rPr>
          <w:rFonts w:ascii="Arial"/>
          <w:b/>
          <w:color w:val="393838"/>
          <w:sz w:val="16"/>
        </w:rPr>
        <w:t>1</w:t>
      </w:r>
    </w:p>
    <w:sectPr>
      <w:type w:val="continuous"/>
      <w:pgSz w:w="12240" w:h="15840"/>
      <w:pgMar w:top="280" w:right="700" w:bottom="0" w:left="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B21D12"/>
    <w:rsid w:val="07B77739"/>
    <w:rsid w:val="07B81938"/>
    <w:rsid w:val="08B927DF"/>
    <w:rsid w:val="09A07D6B"/>
    <w:rsid w:val="11E155B4"/>
    <w:rsid w:val="1E4F2B76"/>
    <w:rsid w:val="1E726D03"/>
    <w:rsid w:val="1EC3611C"/>
    <w:rsid w:val="21E17924"/>
    <w:rsid w:val="2AD64A79"/>
    <w:rsid w:val="34646885"/>
    <w:rsid w:val="3AC84000"/>
    <w:rsid w:val="3CBE1D71"/>
    <w:rsid w:val="54B05D00"/>
    <w:rsid w:val="569852F1"/>
    <w:rsid w:val="5EA80A59"/>
    <w:rsid w:val="664E58E8"/>
    <w:rsid w:val="6E8509E0"/>
    <w:rsid w:val="6ED77165"/>
    <w:rsid w:val="742A2320"/>
    <w:rsid w:val="750B5416"/>
    <w:rsid w:val="776C1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76"/>
      <w:ind w:left="144"/>
      <w:outlineLvl w:val="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type="paragraph" w:styleId="3">
    <w:name w:val="heading 2"/>
    <w:basedOn w:val="1"/>
    <w:qFormat/>
    <w:uiPriority w:val="1"/>
    <w:pPr>
      <w:spacing w:before="43"/>
      <w:ind w:left="608"/>
      <w:outlineLvl w:val="2"/>
    </w:pPr>
    <w:rPr>
      <w:rFonts w:ascii="Cambria" w:hAnsi="Cambria" w:eastAsia="Cambria" w:cs="Cambria"/>
      <w:b/>
      <w:bCs/>
      <w:sz w:val="20"/>
      <w:szCs w:val="20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mbria" w:hAnsi="Cambria" w:eastAsia="Cambria" w:cs="Cambria"/>
      <w:sz w:val="18"/>
      <w:szCs w:val="18"/>
      <w:lang w:val="en-US" w:eastAsia="en-US" w:bidi="ar-SA"/>
    </w:rPr>
  </w:style>
  <w:style w:type="paragraph" w:styleId="7">
    <w:name w:val="Title"/>
    <w:basedOn w:val="1"/>
    <w:qFormat/>
    <w:uiPriority w:val="1"/>
    <w:pPr>
      <w:spacing w:before="118"/>
      <w:ind w:left="103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ind w:left="200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8"/>
    <customShpInfo spid="_x0000_s1027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2023-11-16T11:19:00Z</dcterms:created>
  <dc:creator>Guruansh Juneja</dc:creator>
  <cp:lastModifiedBy>User</cp:lastModifiedBy>
  <cp:lastPrinted>2023-11-16T11:42:00Z</cp:lastPrinted>
  <dcterms:modified xsi:type="dcterms:W3CDTF">2023-11-16T12:01:38Z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2023-11-16T00:00:00Z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D1C27C63A67F4EF3AE12B92AB18925F7_13</vt:lpwstr>
  </property>
</Properties>
</file>